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04" w:rsidRDefault="009C4904" w:rsidP="009C4904">
      <w:pPr>
        <w:spacing w:after="185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ЗАПРОС НА РАЗЬЯСНЕНИЕ</w:t>
      </w:r>
    </w:p>
    <w:p w:rsidR="009C4904" w:rsidRDefault="009C4904" w:rsidP="009C4904">
      <w:pPr>
        <w:spacing w:after="185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( аукцион № 231118/3306452/01,  231118/3306452/02 от 23.11.18 г.)</w:t>
      </w:r>
    </w:p>
    <w:p w:rsidR="009C4904" w:rsidRDefault="009C4904" w:rsidP="009C4904">
      <w:pPr>
        <w:spacing w:after="18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9C4904" w:rsidRDefault="009C4904" w:rsidP="009C4904">
      <w:pPr>
        <w:spacing w:after="185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Постановлению Правительства Российской Федерации от 26.12.2014 г. № 1521 в соответствии с частью 1 статьи 6 Федерального закона «Технический регламент о безопасности зданий и сооружений» утвержден перечень национальных стандартов и сводов правил (частей таких стандартов и сводов правил), в результате применения которых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обязательной 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обеспечивается соблюдение требований Федерального закона «Технический регламент о безопасности зданий и сооружений.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29.09.2015 № 1033 в указанный перечень включены в том числе отдельные положения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ГОСТ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которые в обязательном порядке применяются к вновь возводимым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 1 марта 2016 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средствам наружной рекламы.</w:t>
      </w:r>
    </w:p>
    <w:p w:rsidR="009C4904" w:rsidRDefault="009C4904" w:rsidP="009C4904">
      <w:pPr>
        <w:spacing w:after="18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Согласно части 4 статьи 19</w:t>
      </w:r>
      <w:r>
        <w:rPr>
          <w:rFonts w:ascii="Times New Roman" w:hAnsi="Times New Roman"/>
          <w:sz w:val="24"/>
          <w:szCs w:val="24"/>
        </w:rPr>
        <w:t xml:space="preserve"> Федерального закона от 13.03.2006 г. № 38-ФЗ “О рекламе»: рекламная конструкция и ее территориальное размещение должны соответствовать требованиям технического регламента. Поскольку до настоящего времени соответствующий регламент не принят, заменяющим его документом является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52044-2003, который применяется на </w:t>
      </w:r>
      <w:r>
        <w:rPr>
          <w:rFonts w:ascii="Times New Roman" w:hAnsi="Times New Roman"/>
          <w:b/>
          <w:sz w:val="24"/>
          <w:szCs w:val="24"/>
        </w:rPr>
        <w:t xml:space="preserve">обязательной основе, </w:t>
      </w:r>
      <w:r>
        <w:rPr>
          <w:rFonts w:ascii="Times New Roman" w:hAnsi="Times New Roman"/>
          <w:sz w:val="24"/>
          <w:szCs w:val="24"/>
        </w:rPr>
        <w:t>так как направлен на обеспечение безопасности дорожного движения и соответствуют целям защиты жизни и здоровья граждан, имущества физических и юридических лиц, государственного и муниципального имущества. (ст.46 ФЗ от 27.12.2002 № 184-ФЗ «О техническом регулировании»). Это подтверждается многочисленными судебными решениями.</w:t>
      </w:r>
    </w:p>
    <w:p w:rsidR="009C4904" w:rsidRDefault="009C4904" w:rsidP="009C4904">
      <w:pPr>
        <w:spacing w:after="18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Также Постановлением Главы муниципального образования «Город Архангельск» </w:t>
      </w:r>
      <w:proofErr w:type="spellStart"/>
      <w:r>
        <w:rPr>
          <w:rFonts w:ascii="Times New Roman" w:hAnsi="Times New Roman"/>
          <w:sz w:val="24"/>
          <w:szCs w:val="24"/>
        </w:rPr>
        <w:t>И.В.Годзиша</w:t>
      </w:r>
      <w:proofErr w:type="spellEnd"/>
      <w:r>
        <w:rPr>
          <w:rFonts w:ascii="Times New Roman" w:hAnsi="Times New Roman"/>
          <w:sz w:val="24"/>
          <w:szCs w:val="24"/>
        </w:rPr>
        <w:t xml:space="preserve"> (№367 от 30.03.2016 г.) утвержден «административный регламент предоставления муниципальной услуги «выдача разрешений на установку и эксплуатацию рекламных конструкций на территории муниципального образования «город Архангельск». </w:t>
      </w:r>
      <w:proofErr w:type="gramStart"/>
      <w:r>
        <w:rPr>
          <w:rFonts w:ascii="Times New Roman" w:hAnsi="Times New Roman"/>
          <w:sz w:val="24"/>
          <w:szCs w:val="24"/>
        </w:rPr>
        <w:t>Согласно пункта</w:t>
      </w:r>
      <w:proofErr w:type="gramEnd"/>
      <w:r>
        <w:rPr>
          <w:rFonts w:ascii="Times New Roman" w:hAnsi="Times New Roman"/>
          <w:sz w:val="24"/>
          <w:szCs w:val="24"/>
        </w:rPr>
        <w:t xml:space="preserve"> 2.5. настоящего регламента утвержден перечень нормативных актов, регулирующих предоставление данной услуги. Одним из документов указан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52044-2003. Также на основании  п. «г» пункта 2.9. вышеуказанного регламента, может быть отказано в выдаче разрешения на установку и эксплуатацию рекламной конструкции, если имеется «нарушение требований нормативных актов по безопасности движения транспорта».  </w:t>
      </w:r>
    </w:p>
    <w:p w:rsidR="009C4904" w:rsidRDefault="009C4904" w:rsidP="009C4904">
      <w:pPr>
        <w:spacing w:after="18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9C4904" w:rsidRDefault="009C4904" w:rsidP="009C49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26-27 декабря 2018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Администрацией города Архангельска намечено проведение электронного на основании «Схемы размещения рекламных конструкций на территории муниципального образования «Город Архангельск» с изменениями и дополнениями,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Мэрии города Архангельска №898 от 20.10.15 г. В размещенной аукционной документации отсутствует информация о соответствии, выставленных на аукцион мест, обязательным требованиям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52044-2003. Также отсутствуют графические схемы определения коридоров безопасности.</w:t>
      </w:r>
    </w:p>
    <w:p w:rsidR="009C4904" w:rsidRDefault="009C4904" w:rsidP="009C4904">
      <w:pPr>
        <w:spacing w:after="185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Анализ большинства мест, указанных в «Схеме размещения рекламных конструкций на территории муниципального образования «Город Архангельск»,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Мэрии города Архангельска №898 от 20.10.15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хеме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а также анализ аукционной документации и состава лотов (с 1 по 67), заявленных на электронный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аукцион свидетельствует о том, что по этим местам Мэрией г. Архангельска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 проводилась и не проводится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экспертиза рекламных мест на соответствие положениям ГОСТ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52044-2003 «Наружная реклама на автомобильных дорогах и территориях городских и сельских поселений», так как это делается в других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субьектах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Российской Федерации, что является грубейшим нарушением действующего Законодательства.     </w:t>
      </w:r>
    </w:p>
    <w:p w:rsidR="009C4904" w:rsidRDefault="009C4904" w:rsidP="009C4904">
      <w:pPr>
        <w:spacing w:after="185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связи с этим, потенциальные приобретатели права на установку и эксплуатацию рекламных конструкций в перспективе могут быть подвержены штрафным санкциям со стороны органов государственного контроля, так как приобретенные ими места не будут соответствовать ГОСТу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52044-2003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Это может повлечь большие финансовые потери и многочисленные судебные иски об отмене результатов торгов., а также создать опасность в отношении жизни и здоровья граждан в случае установки новых рекламных конструкций не в соответствии с положениями ГОСТ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52044-2003. </w:t>
      </w:r>
    </w:p>
    <w:p w:rsidR="009C4904" w:rsidRDefault="009C4904" w:rsidP="009C4904">
      <w:pPr>
        <w:spacing w:after="18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Наша компания планирует принять участие в данном аукционе, в связи с этим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прошу Вас сообщить проводилась ли проверка рекламных мест, указанных в лотах с 1 по 67 </w:t>
      </w:r>
      <w:r>
        <w:rPr>
          <w:rFonts w:ascii="Times New Roman" w:hAnsi="Times New Roman"/>
          <w:sz w:val="24"/>
          <w:szCs w:val="24"/>
        </w:rPr>
        <w:t xml:space="preserve">на предмет соответствия положениям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ГОСТ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52044-2003.</w:t>
      </w:r>
    </w:p>
    <w:p w:rsidR="009C4904" w:rsidRDefault="009C4904" w:rsidP="009C4904">
      <w:pPr>
        <w:spacing w:after="18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4904" w:rsidRPr="009C4904" w:rsidRDefault="009C4904" w:rsidP="009C4904">
      <w:pPr>
        <w:spacing w:after="185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C49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 на запрос</w:t>
      </w:r>
    </w:p>
    <w:p w:rsidR="009C4904" w:rsidRPr="009C4904" w:rsidRDefault="009C4904" w:rsidP="009C49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904">
        <w:rPr>
          <w:rFonts w:ascii="Times New Roman" w:eastAsia="Times New Roman" w:hAnsi="Times New Roman"/>
          <w:sz w:val="24"/>
          <w:szCs w:val="24"/>
          <w:lang w:eastAsia="ru-RU"/>
        </w:rPr>
        <w:t>Рассмотрев Ваш запрос, сообщаем информацию, полученную от департамента градостроительства Администрации муниципального образования "Город Архангельск".</w:t>
      </w:r>
    </w:p>
    <w:p w:rsidR="009C4904" w:rsidRPr="009C4904" w:rsidRDefault="009C4904" w:rsidP="009C49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C490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статье 19 Федерального закона № 38-ФЗ "О рекламе" и  постановлению Правительства Архангельской области от 10 сентября 2013 года №422-пп "Об утверждении Порядка предварительного согласования схемы размещения рекламных конструкций и вносимых в неё изменений" мэрией города Архангельска была разработана </w:t>
      </w:r>
      <w:r w:rsidRPr="009C4904">
        <w:rPr>
          <w:rFonts w:ascii="Times New Roman" w:hAnsi="Times New Roman"/>
          <w:sz w:val="24"/>
          <w:szCs w:val="24"/>
          <w:lang w:eastAsia="ru-RU"/>
        </w:rPr>
        <w:t xml:space="preserve">Схема размещения рекламных конструкций на территории муниципального образования </w:t>
      </w:r>
      <w:r w:rsidRPr="009C4904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C4904">
        <w:rPr>
          <w:rFonts w:ascii="Times New Roman" w:hAnsi="Times New Roman"/>
          <w:sz w:val="24"/>
          <w:szCs w:val="24"/>
          <w:lang w:eastAsia="ru-RU"/>
        </w:rPr>
        <w:t>Город Архангельск", которая утверждена постановлением мэрии города Архангельска от 20.10.2015 № 898 (далее – Схема).</w:t>
      </w:r>
      <w:proofErr w:type="gramEnd"/>
    </w:p>
    <w:p w:rsidR="009C4904" w:rsidRPr="009C4904" w:rsidRDefault="009C4904" w:rsidP="009C49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904">
        <w:rPr>
          <w:rFonts w:ascii="Times New Roman" w:eastAsia="Times New Roman" w:hAnsi="Times New Roman"/>
          <w:sz w:val="24"/>
          <w:szCs w:val="24"/>
          <w:lang w:eastAsia="ru-RU"/>
        </w:rPr>
        <w:t xml:space="preserve">Схема разрабатывалась в соответствии с Методическими рекомендациями по разработке схем размещения рекламных конструкций на территории муниципальных образований Архангельской области, утвержденными  распоряжением Агентства архитектуры и градостроительства Архангельской области от 12.09.2013 № 10. Соответственно, </w:t>
      </w:r>
      <w:r w:rsidRPr="009C4904">
        <w:rPr>
          <w:rFonts w:ascii="Times New Roman" w:hAnsi="Times New Roman"/>
          <w:sz w:val="24"/>
          <w:szCs w:val="24"/>
          <w:lang w:eastAsia="ru-RU"/>
        </w:rPr>
        <w:t>Схема была согласована Правительством Архангельской области.</w:t>
      </w:r>
    </w:p>
    <w:p w:rsidR="009C4904" w:rsidRPr="009C4904" w:rsidRDefault="009C4904" w:rsidP="009C49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904">
        <w:rPr>
          <w:rFonts w:ascii="Times New Roman" w:hAnsi="Times New Roman"/>
          <w:sz w:val="24"/>
          <w:szCs w:val="24"/>
          <w:lang w:eastAsia="ru-RU"/>
        </w:rPr>
        <w:t>Карты-схемы определения границ коридора безопасности в соответствии с ГОСТом 52044-2003 не разрабатывались.</w:t>
      </w:r>
      <w:bookmarkStart w:id="0" w:name="_GoBack"/>
      <w:bookmarkEnd w:id="0"/>
    </w:p>
    <w:p w:rsidR="00C37F37" w:rsidRDefault="00C37F37" w:rsidP="009C4904">
      <w:pPr>
        <w:jc w:val="both"/>
      </w:pPr>
    </w:p>
    <w:sectPr w:rsidR="00C3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2A"/>
    <w:rsid w:val="0064432A"/>
    <w:rsid w:val="009C4904"/>
    <w:rsid w:val="00C3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Пасторина</dc:creator>
  <cp:keywords/>
  <dc:description/>
  <cp:lastModifiedBy>Мария Сергеевна Пасторина</cp:lastModifiedBy>
  <cp:revision>2</cp:revision>
  <dcterms:created xsi:type="dcterms:W3CDTF">2018-12-19T14:18:00Z</dcterms:created>
  <dcterms:modified xsi:type="dcterms:W3CDTF">2018-12-19T14:19:00Z</dcterms:modified>
</cp:coreProperties>
</file>